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EC0" w:rsidRDefault="00F1365A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5EC0" w:rsidRPr="00F1365A" w:rsidRDefault="00F1365A">
      <w:pPr>
        <w:spacing w:after="0"/>
        <w:rPr>
          <w:lang w:val="ru-RU"/>
        </w:rPr>
      </w:pPr>
      <w:r w:rsidRPr="00F1365A">
        <w:rPr>
          <w:b/>
          <w:color w:val="000000"/>
          <w:sz w:val="28"/>
          <w:lang w:val="ru-RU"/>
        </w:rPr>
        <w:t>Об утверждении Правил организации и осуществления учебно-методической и научно-методической работы в организациях образования, за исключением организаций образования в области культуры</w:t>
      </w:r>
    </w:p>
    <w:p w:rsidR="00065EC0" w:rsidRPr="00F1365A" w:rsidRDefault="00F1365A">
      <w:pPr>
        <w:spacing w:after="0"/>
        <w:jc w:val="both"/>
        <w:rPr>
          <w:lang w:val="ru-RU"/>
        </w:rPr>
      </w:pPr>
      <w:r w:rsidRPr="00F1365A">
        <w:rPr>
          <w:color w:val="000000"/>
          <w:sz w:val="28"/>
          <w:lang w:val="ru-RU"/>
        </w:rPr>
        <w:t>Приказ Министра просвещения Республики Казахстан от 10 августа 2023 года № 253. Зарегистрирован в Министерстве юстиции Республики Казахстан 16 августа 2023 года № 33285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1" w:name="z4"/>
      <w:r w:rsidRPr="00F1365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В соответствии с подпунктом 62) статьи 5 Закона Республики Казахстан "Об образовании" ПРИКАЗЫВАЮ: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2" w:name="z5"/>
      <w:bookmarkEnd w:id="1"/>
      <w:r w:rsidRPr="00F1365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1. Утвердить прилагаемые Правила организации и осуществления учебно-методической и научно-методической работы в организациях образования, за исключением организаций образования в области культуры.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3" w:name="z6"/>
      <w:bookmarkEnd w:id="2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2.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4" w:name="z7"/>
      <w:bookmarkEnd w:id="3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5" w:name="z8"/>
      <w:bookmarkEnd w:id="4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6" w:name="z9"/>
      <w:bookmarkEnd w:id="5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7" w:name="z10"/>
      <w:bookmarkEnd w:id="6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3. Контроль за исполнением настоящего приказа возложить на курирующего вице-министра просвещения Республики Казахстан.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8" w:name="z11"/>
      <w:bookmarkEnd w:id="7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0221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2181"/>
      </w:tblGrid>
      <w:tr w:rsidR="00065EC0" w:rsidTr="00F1365A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065EC0" w:rsidRDefault="00F1365A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F1365A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Министр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просвещения</w:t>
            </w:r>
            <w:proofErr w:type="spellEnd"/>
          </w:p>
          <w:p w:rsidR="00065EC0" w:rsidRDefault="00065EC0">
            <w:pPr>
              <w:spacing w:after="20"/>
              <w:ind w:left="20"/>
              <w:jc w:val="both"/>
            </w:pPr>
          </w:p>
          <w:p w:rsidR="00065EC0" w:rsidRDefault="00065EC0">
            <w:pPr>
              <w:spacing w:after="0"/>
            </w:pPr>
          </w:p>
          <w:p w:rsidR="00065EC0" w:rsidRDefault="00F1365A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21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5EC0" w:rsidRDefault="00F1365A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Г. </w:t>
            </w:r>
            <w:proofErr w:type="spellStart"/>
            <w:r>
              <w:rPr>
                <w:i/>
                <w:color w:val="000000"/>
                <w:sz w:val="20"/>
              </w:rPr>
              <w:t>Бейсембаев</w:t>
            </w:r>
            <w:proofErr w:type="spellEnd"/>
          </w:p>
        </w:tc>
      </w:tr>
      <w:tr w:rsidR="00065EC0" w:rsidRPr="00755047" w:rsidTr="00F1365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5EC0" w:rsidRDefault="00F1365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44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5EC0" w:rsidRPr="00F1365A" w:rsidRDefault="00F1365A">
            <w:pPr>
              <w:spacing w:after="0"/>
              <w:jc w:val="center"/>
              <w:rPr>
                <w:lang w:val="ru-RU"/>
              </w:rPr>
            </w:pPr>
            <w:r w:rsidRPr="00F1365A">
              <w:rPr>
                <w:color w:val="000000"/>
                <w:sz w:val="20"/>
                <w:lang w:val="ru-RU"/>
              </w:rPr>
              <w:t>Утверждены приказом</w:t>
            </w:r>
            <w:r w:rsidRPr="00F1365A">
              <w:rPr>
                <w:lang w:val="ru-RU"/>
              </w:rPr>
              <w:br/>
            </w:r>
            <w:r w:rsidRPr="00F1365A">
              <w:rPr>
                <w:color w:val="000000"/>
                <w:sz w:val="20"/>
                <w:lang w:val="ru-RU"/>
              </w:rPr>
              <w:t>Министра просвещения</w:t>
            </w:r>
            <w:r w:rsidRPr="00F1365A">
              <w:rPr>
                <w:lang w:val="ru-RU"/>
              </w:rPr>
              <w:br/>
            </w:r>
            <w:r w:rsidRPr="00F1365A">
              <w:rPr>
                <w:color w:val="000000"/>
                <w:sz w:val="20"/>
                <w:lang w:val="ru-RU"/>
              </w:rPr>
              <w:t>Республики Казахстан</w:t>
            </w:r>
            <w:r w:rsidRPr="00F1365A">
              <w:rPr>
                <w:lang w:val="ru-RU"/>
              </w:rPr>
              <w:br/>
            </w:r>
            <w:r w:rsidRPr="00F1365A">
              <w:rPr>
                <w:color w:val="000000"/>
                <w:sz w:val="20"/>
                <w:lang w:val="ru-RU"/>
              </w:rPr>
              <w:t>от 10 августа 2023 года № 253</w:t>
            </w:r>
          </w:p>
        </w:tc>
      </w:tr>
    </w:tbl>
    <w:p w:rsidR="00065EC0" w:rsidRPr="00F1365A" w:rsidRDefault="00F1365A">
      <w:pPr>
        <w:spacing w:after="0"/>
        <w:rPr>
          <w:lang w:val="ru-RU"/>
        </w:rPr>
      </w:pPr>
      <w:bookmarkStart w:id="9" w:name="z14"/>
      <w:r w:rsidRPr="00F1365A">
        <w:rPr>
          <w:b/>
          <w:color w:val="000000"/>
          <w:lang w:val="ru-RU"/>
        </w:rPr>
        <w:t xml:space="preserve"> Правила организации и осуществления учебно-методической и научно-методической работы в организациях образования, за исключением организаций образования в области культуры</w:t>
      </w:r>
    </w:p>
    <w:p w:rsidR="00065EC0" w:rsidRPr="00F1365A" w:rsidRDefault="00F1365A">
      <w:pPr>
        <w:spacing w:after="0"/>
        <w:rPr>
          <w:lang w:val="ru-RU"/>
        </w:rPr>
      </w:pPr>
      <w:bookmarkStart w:id="10" w:name="z15"/>
      <w:bookmarkEnd w:id="9"/>
      <w:r w:rsidRPr="00F1365A">
        <w:rPr>
          <w:b/>
          <w:color w:val="000000"/>
          <w:lang w:val="ru-RU"/>
        </w:rPr>
        <w:t xml:space="preserve"> Глава 1. Общие положения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11" w:name="z16"/>
      <w:bookmarkEnd w:id="10"/>
      <w:r>
        <w:rPr>
          <w:color w:val="000000"/>
          <w:sz w:val="28"/>
        </w:rPr>
        <w:lastRenderedPageBreak/>
        <w:t>     </w:t>
      </w:r>
      <w:r w:rsidRPr="00F1365A">
        <w:rPr>
          <w:color w:val="000000"/>
          <w:sz w:val="28"/>
          <w:lang w:val="ru-RU"/>
        </w:rPr>
        <w:t xml:space="preserve"> 1. Настоящие Правила организации и осуществления учебно-методической и научно-методической работы в организациях образования, за исключением организаций образования в области культуры (далее – Правила) определяют порядок организации и осуществления учебно-методической и научно-методической работы в организациях образования, реализующих образовательные программы дошкольного, начального, основного среднего, общего среднего, технического и профессионального, </w:t>
      </w:r>
      <w:proofErr w:type="spellStart"/>
      <w:r w:rsidRPr="00F1365A">
        <w:rPr>
          <w:color w:val="000000"/>
          <w:sz w:val="28"/>
          <w:lang w:val="ru-RU"/>
        </w:rPr>
        <w:t>послесреднего</w:t>
      </w:r>
      <w:proofErr w:type="spellEnd"/>
      <w:r w:rsidRPr="00F1365A">
        <w:rPr>
          <w:color w:val="000000"/>
          <w:sz w:val="28"/>
          <w:lang w:val="ru-RU"/>
        </w:rPr>
        <w:t xml:space="preserve"> образования (далее – организации образования), а также регламентируют деятельность методических центров (кабинетов) по осуществлению учебно-методической и научно-методической работы.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12" w:name="z17"/>
      <w:bookmarkEnd w:id="11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2. В Правилах используются следующие основные понятия: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13" w:name="z18"/>
      <w:bookmarkEnd w:id="12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1) методист – педагог организации образования (методического центра, кабинета, учебно-методического объединения технического и профессионального образования), выполняющий учебно-методическую, научно-методическую работу;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14" w:name="z19"/>
      <w:bookmarkEnd w:id="13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2) методический (учебно-методический, научно-методический) совет - орган коллегиального управления учебно-методической и научно-методической работы организации образования;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15" w:name="z20"/>
      <w:bookmarkEnd w:id="14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3) методический центр (кабинет) – структурное подразделение отделов образования района/города или подведомственная структура областного (городского) управления образования по осуществлению учебно-методической и научно-методической работой;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16" w:name="z21"/>
      <w:bookmarkEnd w:id="15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4) заместитель руководителя организации образования по учебной (научно–методической) работе – должность </w:t>
      </w:r>
      <w:proofErr w:type="gramStart"/>
      <w:r w:rsidRPr="00F1365A">
        <w:rPr>
          <w:color w:val="000000"/>
          <w:sz w:val="28"/>
          <w:lang w:val="ru-RU"/>
        </w:rPr>
        <w:t>руководителя</w:t>
      </w:r>
      <w:proofErr w:type="gramEnd"/>
      <w:r w:rsidRPr="00F1365A">
        <w:rPr>
          <w:color w:val="000000"/>
          <w:sz w:val="28"/>
          <w:lang w:val="ru-RU"/>
        </w:rPr>
        <w:t xml:space="preserve"> непосредственно возглавляющего учебно-методическую и научно-методическую работу в организации образования;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17" w:name="z22"/>
      <w:bookmarkEnd w:id="16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5) научно-методическая работа – это многоуровневая, многофункциональная система совместной деятельности методистов, педагогов и структурных подразделений организации образования, способствующая обеспечению качества образования посредством повышения профессиональной компетентности педагогов;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18" w:name="z23"/>
      <w:bookmarkEnd w:id="17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6) учебно-методическое управление (центр, отдел, кабинет) – структурные подразделения, осуществляющие учебно-методическую работу в организациях технического и профессионального, </w:t>
      </w:r>
      <w:proofErr w:type="spellStart"/>
      <w:r w:rsidRPr="00F1365A">
        <w:rPr>
          <w:color w:val="000000"/>
          <w:sz w:val="28"/>
          <w:lang w:val="ru-RU"/>
        </w:rPr>
        <w:t>послесреднего</w:t>
      </w:r>
      <w:proofErr w:type="spellEnd"/>
      <w:r w:rsidRPr="00F1365A">
        <w:rPr>
          <w:color w:val="000000"/>
          <w:sz w:val="28"/>
          <w:lang w:val="ru-RU"/>
        </w:rPr>
        <w:t xml:space="preserve"> образования;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19" w:name="z24"/>
      <w:bookmarkEnd w:id="18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7) методические объединения (комиссии, кафедры) – профессиональные объединения педагогов организации образования по отраслевому (группам специальностей, предметов) признаку, осуществляющие профессиональную </w:t>
      </w:r>
      <w:r w:rsidRPr="00F1365A">
        <w:rPr>
          <w:color w:val="000000"/>
          <w:sz w:val="28"/>
          <w:lang w:val="ru-RU"/>
        </w:rPr>
        <w:lastRenderedPageBreak/>
        <w:t>поддержку педагогам для реализации учебно-методической и научно-методической работы.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20" w:name="z25"/>
      <w:bookmarkEnd w:id="19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8) учебно-методическая работа – это деятельность организации образования по обеспечению образовательного процесса психолого-педагогическими, дидактико-методическими материалами для достижения образовательных целей.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21" w:name="z26"/>
      <w:bookmarkEnd w:id="20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3. Учебно-методическая и научно-методическая работа осуществляется в целях интеграции науки и практики, обеспечения и совершенствования учебного и воспитательного процесса, разработки и внедрения современных технологий, методик обучения, обеспечения повышения квалификации педагогов в организациях образования и соответствующей инфраструктуре.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22" w:name="z27"/>
      <w:bookmarkEnd w:id="21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4. Задачами учебно-методической и научно-методической работы являются: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23" w:name="z28"/>
      <w:bookmarkEnd w:id="22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научно-методическое обеспечение реализации образовательных программ;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24" w:name="z29"/>
      <w:bookmarkEnd w:id="23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разработка, внедрение современных и совершенствование существующих технологий, методов, средств и форм образовательного процесса;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25" w:name="z30"/>
      <w:bookmarkEnd w:id="24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обеспечение повышения квалификации и профессионального мастерства педагогов, совершенствование научно-методического потенциала педагогического коллектива.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26" w:name="z31"/>
      <w:bookmarkEnd w:id="25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5. Руководство учебно-методической и научно-методической работой возлагается: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27" w:name="z32"/>
      <w:bookmarkEnd w:id="26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на уровне республики - на республиканский учебно-методический совет;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28" w:name="z33"/>
      <w:bookmarkEnd w:id="27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на уровне области, городов республиканского значения и столицы - на методические центры (кабинеты) областных, городов республиканского значения и столицы органов управления образования;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29" w:name="z34"/>
      <w:bookmarkEnd w:id="28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на уровне районов (городов) – на методические кабинеты районных (городских) отделов образования;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30" w:name="z35"/>
      <w:bookmarkEnd w:id="29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на уровне организации образования - на методические объединения (комиссии, кафедры).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31" w:name="z36"/>
      <w:bookmarkEnd w:id="30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6. Работа республиканского учебно-методического совета и учебно-методических объединений технического и профессионального, </w:t>
      </w:r>
      <w:proofErr w:type="spellStart"/>
      <w:r w:rsidRPr="00F1365A">
        <w:rPr>
          <w:color w:val="000000"/>
          <w:sz w:val="28"/>
          <w:lang w:val="ru-RU"/>
        </w:rPr>
        <w:t>послесреднего</w:t>
      </w:r>
      <w:proofErr w:type="spellEnd"/>
      <w:r w:rsidRPr="00F1365A">
        <w:rPr>
          <w:color w:val="000000"/>
          <w:sz w:val="28"/>
          <w:lang w:val="ru-RU"/>
        </w:rPr>
        <w:t xml:space="preserve"> образования по профилям регулируется Положением об их деятельности.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32" w:name="z37"/>
      <w:bookmarkEnd w:id="31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7. Национальная академия образования имени И. </w:t>
      </w:r>
      <w:proofErr w:type="spellStart"/>
      <w:r w:rsidRPr="00F1365A">
        <w:rPr>
          <w:color w:val="000000"/>
          <w:sz w:val="28"/>
          <w:lang w:val="ru-RU"/>
        </w:rPr>
        <w:t>Алтынсарина</w:t>
      </w:r>
      <w:proofErr w:type="spellEnd"/>
      <w:r w:rsidRPr="00F1365A">
        <w:rPr>
          <w:color w:val="000000"/>
          <w:sz w:val="28"/>
          <w:lang w:val="ru-RU"/>
        </w:rPr>
        <w:t xml:space="preserve"> координирует деятельность методических центров (кабинетов) в рамках организации методологического и научно-методического обеспечения системы образования и образовательного процесса (государственные общеобязательные стандарты образования, типовые учебные программы).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33" w:name="z38"/>
      <w:bookmarkEnd w:id="32"/>
      <w:r w:rsidRPr="00F1365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8. Учебно-методическая и научно-методическая работа осуществляется в соответствии с законодательством Республики Казахстан, Государственными </w:t>
      </w:r>
      <w:r w:rsidRPr="00F1365A">
        <w:rPr>
          <w:color w:val="000000"/>
          <w:sz w:val="28"/>
          <w:lang w:val="ru-RU"/>
        </w:rPr>
        <w:lastRenderedPageBreak/>
        <w:t xml:space="preserve">общеобязательными стандартами дошкольного воспитания и обучения, начального, основного среднего и общего среднего, технического и профессионального, </w:t>
      </w:r>
      <w:proofErr w:type="spellStart"/>
      <w:r w:rsidRPr="00F1365A">
        <w:rPr>
          <w:color w:val="000000"/>
          <w:sz w:val="28"/>
          <w:lang w:val="ru-RU"/>
        </w:rPr>
        <w:t>послесреднего</w:t>
      </w:r>
      <w:proofErr w:type="spellEnd"/>
      <w:r w:rsidRPr="00F1365A">
        <w:rPr>
          <w:color w:val="000000"/>
          <w:sz w:val="28"/>
          <w:lang w:val="ru-RU"/>
        </w:rPr>
        <w:t xml:space="preserve"> образования, утвержденными приказом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Республики Казахстан под № 29031) и настоящими Правилами.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34" w:name="z39"/>
      <w:bookmarkEnd w:id="33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9. Учебно-методическая и научно-методическая работа осуществляются во всех структурных подразделениях, реализующих, координирующих </w:t>
      </w:r>
      <w:proofErr w:type="spellStart"/>
      <w:r w:rsidRPr="00F1365A">
        <w:rPr>
          <w:color w:val="000000"/>
          <w:sz w:val="28"/>
          <w:lang w:val="ru-RU"/>
        </w:rPr>
        <w:t>воспитательно</w:t>
      </w:r>
      <w:proofErr w:type="spellEnd"/>
      <w:r w:rsidRPr="00F1365A">
        <w:rPr>
          <w:color w:val="000000"/>
          <w:sz w:val="28"/>
          <w:lang w:val="ru-RU"/>
        </w:rPr>
        <w:t xml:space="preserve">-образовательный, учебно-воспитательный процесс, образовательные программы дошкольного, начального, основного среднего, общего среднего, технического и профессионального, </w:t>
      </w:r>
      <w:proofErr w:type="spellStart"/>
      <w:r w:rsidRPr="00F1365A">
        <w:rPr>
          <w:color w:val="000000"/>
          <w:sz w:val="28"/>
          <w:lang w:val="ru-RU"/>
        </w:rPr>
        <w:t>послесреднего</w:t>
      </w:r>
      <w:proofErr w:type="spellEnd"/>
      <w:r w:rsidRPr="00F1365A">
        <w:rPr>
          <w:color w:val="000000"/>
          <w:sz w:val="28"/>
          <w:lang w:val="ru-RU"/>
        </w:rPr>
        <w:t xml:space="preserve"> образования (методических объединениях, методических предметных и цикловых комиссиях, кафедрах), в организациях, где методическая работа является основным видом деятельности (республиканский, областные, районные, городские методические центры (кабинеты), в структурных подразделениях по учебно-методической работе (учебно-методические отделы, управления, центры, кабинеты).</w:t>
      </w:r>
    </w:p>
    <w:p w:rsidR="00065EC0" w:rsidRPr="00F1365A" w:rsidRDefault="00F1365A">
      <w:pPr>
        <w:spacing w:after="0"/>
        <w:rPr>
          <w:lang w:val="ru-RU"/>
        </w:rPr>
      </w:pPr>
      <w:bookmarkStart w:id="35" w:name="z40"/>
      <w:bookmarkEnd w:id="34"/>
      <w:r w:rsidRPr="00F1365A">
        <w:rPr>
          <w:b/>
          <w:color w:val="000000"/>
          <w:lang w:val="ru-RU"/>
        </w:rPr>
        <w:t xml:space="preserve"> Глава 2. Содержание учебно-методической и научно-методической работы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36" w:name="z41"/>
      <w:bookmarkEnd w:id="35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10. Учебно-методическая и научно-методическая работа в организациях дошкольного, начального и среднего образования включает следующие направления: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37" w:name="z42"/>
      <w:bookmarkEnd w:id="36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1) овладение теоретическими, методологическими основами наук, достижениями педагогики и психологии, эффективными методиками, формирующими мировоззрение, умение и навыки самостоятельной работы, самообразования, развивающими умственную, познавательную активность;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38" w:name="z43"/>
      <w:bookmarkEnd w:id="37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2) ознакомление с нормативными правовыми актами в области образования;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39" w:name="z44"/>
      <w:bookmarkEnd w:id="38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3) изучение и творческое освоение разнообразных форм и методов преподавания, внеклассной, воспитательной работы;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40" w:name="z45"/>
      <w:bookmarkEnd w:id="39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4) ознакомление с лучшими практиками и творческим использованием идей, инновациями;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41" w:name="z46"/>
      <w:bookmarkEnd w:id="40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5) подготовка и проведение разнообразных форм методической и научно-методической работы, направленных на совершенствование </w:t>
      </w:r>
      <w:proofErr w:type="spellStart"/>
      <w:r w:rsidRPr="00F1365A">
        <w:rPr>
          <w:color w:val="000000"/>
          <w:sz w:val="28"/>
          <w:lang w:val="ru-RU"/>
        </w:rPr>
        <w:t>воспитательно</w:t>
      </w:r>
      <w:proofErr w:type="spellEnd"/>
      <w:r w:rsidRPr="00F1365A">
        <w:rPr>
          <w:color w:val="000000"/>
          <w:sz w:val="28"/>
          <w:lang w:val="ru-RU"/>
        </w:rPr>
        <w:t>-образовательного, учебно-воспитательного процесса и оказание практической помощи педагогу на выявление научного потенциала обучающихся (участие в региональных, республиканских, международных олимпиадах и конкурсах);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42" w:name="z47"/>
      <w:bookmarkEnd w:id="41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6) анализ качества воспитания и обучения, уровня развития детей дошкольного возраста, уровня достижений обучения, воспитания обучающихся;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43" w:name="z48"/>
      <w:bookmarkEnd w:id="42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7) участие в процедуре аттестации педагогов;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44" w:name="z49"/>
      <w:bookmarkEnd w:id="43"/>
      <w:r>
        <w:rPr>
          <w:color w:val="000000"/>
          <w:sz w:val="28"/>
        </w:rPr>
        <w:lastRenderedPageBreak/>
        <w:t>     </w:t>
      </w:r>
      <w:r w:rsidRPr="00F1365A">
        <w:rPr>
          <w:color w:val="000000"/>
          <w:sz w:val="28"/>
          <w:lang w:val="ru-RU"/>
        </w:rPr>
        <w:t xml:space="preserve"> 8) разработка методических и научно-методических материалов.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45" w:name="z50"/>
      <w:bookmarkEnd w:id="44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11. Учебно-методическая и научно-методическая работа в организациях образования, реализующих образовательные программы технического и профессионального, </w:t>
      </w:r>
      <w:proofErr w:type="spellStart"/>
      <w:r w:rsidRPr="00F1365A">
        <w:rPr>
          <w:color w:val="000000"/>
          <w:sz w:val="28"/>
          <w:lang w:val="ru-RU"/>
        </w:rPr>
        <w:t>послесреднего</w:t>
      </w:r>
      <w:proofErr w:type="spellEnd"/>
      <w:r w:rsidRPr="00F1365A">
        <w:rPr>
          <w:color w:val="000000"/>
          <w:sz w:val="28"/>
          <w:lang w:val="ru-RU"/>
        </w:rPr>
        <w:t xml:space="preserve"> образования включает следующие направления: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46" w:name="z51"/>
      <w:bookmarkEnd w:id="45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1) анализ и реализация нормативных правовых актов учебно-программных материалов, внесение предложений по их совершенствованию;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47" w:name="z52"/>
      <w:bookmarkEnd w:id="46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2) анализ учебных программ и внесение предложений по их внедрению в учебный процесс;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48" w:name="z53"/>
      <w:bookmarkEnd w:id="47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3) внесение предложений по изменениям в образовательные программы с учетом требований рынка труда;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49" w:name="z54"/>
      <w:bookmarkEnd w:id="48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4) обсуждение итогов текущего, промежуточного контроля, анализ качества знаний, навыков и умений </w:t>
      </w:r>
      <w:proofErr w:type="gramStart"/>
      <w:r w:rsidRPr="00F1365A">
        <w:rPr>
          <w:color w:val="000000"/>
          <w:sz w:val="28"/>
          <w:lang w:val="ru-RU"/>
        </w:rPr>
        <w:t>обучающихся</w:t>
      </w:r>
      <w:proofErr w:type="gramEnd"/>
      <w:r w:rsidRPr="00F1365A">
        <w:rPr>
          <w:color w:val="000000"/>
          <w:sz w:val="28"/>
          <w:lang w:val="ru-RU"/>
        </w:rPr>
        <w:t xml:space="preserve"> и разработка предложений по улучшению результатов обучения;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50" w:name="z55"/>
      <w:bookmarkEnd w:id="49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5) организация педагогического наставничества, оказание помощи педагогам, впервые приступившим к профессиональной деятельности, в подготовке и проведении учебных занятий, разработке учебно-методических, научно-методических материалов и внеурочных мероприятий;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51" w:name="z56"/>
      <w:bookmarkEnd w:id="50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6) организация </w:t>
      </w:r>
      <w:proofErr w:type="spellStart"/>
      <w:r w:rsidRPr="00F1365A">
        <w:rPr>
          <w:color w:val="000000"/>
          <w:sz w:val="28"/>
          <w:lang w:val="ru-RU"/>
        </w:rPr>
        <w:t>взаимопосещения</w:t>
      </w:r>
      <w:proofErr w:type="spellEnd"/>
      <w:r w:rsidRPr="00F1365A">
        <w:rPr>
          <w:color w:val="000000"/>
          <w:sz w:val="28"/>
          <w:lang w:val="ru-RU"/>
        </w:rPr>
        <w:t xml:space="preserve"> занятий, проведение открытых уроков и их обсуждение; изучение, отбор и внедрение в практику работы достижений науки и техники, передового опыта, лучших практик в </w:t>
      </w:r>
      <w:proofErr w:type="spellStart"/>
      <w:r w:rsidRPr="00F1365A">
        <w:rPr>
          <w:color w:val="000000"/>
          <w:sz w:val="28"/>
          <w:lang w:val="ru-RU"/>
        </w:rPr>
        <w:t>воспитательно</w:t>
      </w:r>
      <w:proofErr w:type="spellEnd"/>
      <w:r w:rsidRPr="00F1365A">
        <w:rPr>
          <w:color w:val="000000"/>
          <w:sz w:val="28"/>
          <w:lang w:val="ru-RU"/>
        </w:rPr>
        <w:t>-образовательной, учебно-воспитательной работе и современных технологий обучения;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52" w:name="z57"/>
      <w:bookmarkEnd w:id="51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7) организация и проведение конкурсов профессионального мастерства по специальностям и квалификациям, тематических, научных, научно-методических семинаров, конференций и научно-методических совещаний;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53" w:name="z58"/>
      <w:bookmarkEnd w:id="52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8) организация обзоров педагогической, научной, методической литературы, методических разработок и пособий;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54" w:name="z59"/>
      <w:bookmarkEnd w:id="53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9) совершенствование работы по использованию эффективных форм организации труда, изучения и взаимопомощи педагогами.</w:t>
      </w:r>
    </w:p>
    <w:p w:rsidR="00065EC0" w:rsidRPr="00F1365A" w:rsidRDefault="00F1365A">
      <w:pPr>
        <w:spacing w:after="0"/>
        <w:rPr>
          <w:lang w:val="ru-RU"/>
        </w:rPr>
      </w:pPr>
      <w:bookmarkStart w:id="55" w:name="z60"/>
      <w:bookmarkEnd w:id="54"/>
      <w:r w:rsidRPr="00F1365A">
        <w:rPr>
          <w:b/>
          <w:color w:val="000000"/>
          <w:lang w:val="ru-RU"/>
        </w:rPr>
        <w:t xml:space="preserve"> Глава 3. Цель и основные направления работы методических центров (кабинетов)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56" w:name="z61"/>
      <w:bookmarkEnd w:id="55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12. Целью деятельности методических центров (кабинетов) области является организация и проведение методической, научно-исследовательской, аналитической и экспертной работы.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57" w:name="z62"/>
      <w:bookmarkEnd w:id="56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13. Основные направления работы методических центров (кабинетов) области включают: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58" w:name="z63"/>
      <w:bookmarkEnd w:id="57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1) организацию учебно-методической, научно-методической работы;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59" w:name="z64"/>
      <w:bookmarkEnd w:id="58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2) создание мобильных групп по вопросам раннего развития детей;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60" w:name="z65"/>
      <w:bookmarkEnd w:id="59"/>
      <w:r>
        <w:rPr>
          <w:color w:val="000000"/>
          <w:sz w:val="28"/>
        </w:rPr>
        <w:lastRenderedPageBreak/>
        <w:t>     </w:t>
      </w:r>
      <w:r w:rsidRPr="00F1365A">
        <w:rPr>
          <w:color w:val="000000"/>
          <w:sz w:val="28"/>
          <w:lang w:val="ru-RU"/>
        </w:rPr>
        <w:t xml:space="preserve"> 3) анализ качества </w:t>
      </w:r>
      <w:proofErr w:type="spellStart"/>
      <w:r w:rsidRPr="00F1365A">
        <w:rPr>
          <w:color w:val="000000"/>
          <w:sz w:val="28"/>
          <w:lang w:val="ru-RU"/>
        </w:rPr>
        <w:t>воспитательно</w:t>
      </w:r>
      <w:proofErr w:type="spellEnd"/>
      <w:r w:rsidRPr="00F1365A">
        <w:rPr>
          <w:color w:val="000000"/>
          <w:sz w:val="28"/>
          <w:lang w:val="ru-RU"/>
        </w:rPr>
        <w:t>-образовательного, учебно-воспитательного процесса, мониторинг уровня развития воспитанников, образовательных достижений обучающихся;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61" w:name="z66"/>
      <w:bookmarkEnd w:id="60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4) исследование педагогической деятельности, сбор, экспертиза, обобщение и распространение лучших (передовых, инновационных) педагогических практик, разработок педагогов;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62" w:name="z67"/>
      <w:bookmarkEnd w:id="61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5) осуществление опытно-экспериментальной и научно-исследовательской работы, поддержка инициатив организаций образования и педагогов;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63" w:name="z68"/>
      <w:bookmarkEnd w:id="62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6) обеспечение сбора, анализа и систематизации опыта работы, создание банка данных об эффективных формах работы и их результатах дошкольного, начального и среднего образования;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64" w:name="z69"/>
      <w:bookmarkEnd w:id="63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7) мониторинг качественного состава педагогов, прогноз потребности педагогов в повышении квалификации в организациях образования;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65" w:name="z70"/>
      <w:bookmarkEnd w:id="64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8) организация и проведение региональных этапов республиканских конкурсов, тематических, научно-методических семинаров, конференций и научно-методических совещаний;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66" w:name="z71"/>
      <w:bookmarkEnd w:id="65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9) создание условий для аттестации педагогов;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67" w:name="z72"/>
      <w:bookmarkEnd w:id="66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10) ознакомление педагогов с основными тенденциями государственной образовательной политики, изменениями в </w:t>
      </w:r>
      <w:proofErr w:type="spellStart"/>
      <w:r w:rsidRPr="00F1365A">
        <w:rPr>
          <w:color w:val="000000"/>
          <w:sz w:val="28"/>
          <w:lang w:val="ru-RU"/>
        </w:rPr>
        <w:t>воспитательно</w:t>
      </w:r>
      <w:proofErr w:type="spellEnd"/>
      <w:r w:rsidRPr="00F1365A">
        <w:rPr>
          <w:color w:val="000000"/>
          <w:sz w:val="28"/>
          <w:lang w:val="ru-RU"/>
        </w:rPr>
        <w:t>-образовательном, учебно-воспитательном процессе;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68" w:name="z73"/>
      <w:bookmarkEnd w:id="67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11) обеспечение консалтинговой информационной, технологической, психологической поддержки организаций образования и педагогов, а также методическое сопровождение для подготовки организаций образования к лицензированию, аттестации и аккредитации;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69" w:name="z74"/>
      <w:bookmarkEnd w:id="68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12) взаимодействие с педагогическими ассоциациями;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70" w:name="z75"/>
      <w:bookmarkEnd w:id="69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13) обеспечение сотрудничества организаций образования с региональными и другими высшими учебными заведениями, научно-исследовательскими институтами в области образования, образовательными центрами.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71" w:name="z76"/>
      <w:bookmarkEnd w:id="70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14. Целью деятельности методических центров (кабинетов) городов республиканского значения и столицы является организация и проведение методической, научно-исследовательской, аналитической и экспертной работы, а также методическое сопровождение профессионального развития педагогов.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72" w:name="z77"/>
      <w:bookmarkEnd w:id="71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15. Основные направления работы методических центров городов республиканского значения и столицы включают: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73" w:name="z78"/>
      <w:bookmarkEnd w:id="72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1) организацию учебно-методической и научно-методической работы;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74" w:name="z79"/>
      <w:bookmarkEnd w:id="73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2) создание мобильных групп по вопросам раннего развития детей;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75" w:name="z80"/>
      <w:bookmarkEnd w:id="74"/>
      <w:r>
        <w:rPr>
          <w:color w:val="000000"/>
          <w:sz w:val="28"/>
        </w:rPr>
        <w:lastRenderedPageBreak/>
        <w:t>     </w:t>
      </w:r>
      <w:r w:rsidRPr="00F1365A">
        <w:rPr>
          <w:color w:val="000000"/>
          <w:sz w:val="28"/>
          <w:lang w:val="ru-RU"/>
        </w:rPr>
        <w:t xml:space="preserve"> 3) анализ качества </w:t>
      </w:r>
      <w:proofErr w:type="spellStart"/>
      <w:r w:rsidRPr="00F1365A">
        <w:rPr>
          <w:color w:val="000000"/>
          <w:sz w:val="28"/>
          <w:lang w:val="ru-RU"/>
        </w:rPr>
        <w:t>воспитательно</w:t>
      </w:r>
      <w:proofErr w:type="spellEnd"/>
      <w:r w:rsidRPr="00F1365A">
        <w:rPr>
          <w:color w:val="000000"/>
          <w:sz w:val="28"/>
          <w:lang w:val="ru-RU"/>
        </w:rPr>
        <w:t>-образовательного, учебно-воспитательного процесса, мониторинг уровня развития воспитанников, образовательных достижений обучающихся;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76" w:name="z81"/>
      <w:bookmarkEnd w:id="75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4) исследование педагогической деятельности, сбор, экспертиза, обобщение и распространение лучших (передовых, инновационных) педагогических практик, разработок педагогов;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77" w:name="z82"/>
      <w:bookmarkEnd w:id="76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5) осуществление опытно-экспериментальной и научно-исследовательской работы, поддержка инициатив организаций образования и педагогов;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78" w:name="z83"/>
      <w:bookmarkEnd w:id="77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6) обеспечение сбора, анализа и систематизации опыта работы, создание банка данных об эффективных формах работы и их результатах дошкольного, начального и среднего образования;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79" w:name="z84"/>
      <w:bookmarkEnd w:id="78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7) мониторинг качественного состава педагогов, прогноз потребности педагогов в повышении квалификации, изучение работы педагогов, прошедших повышение квалификации;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80" w:name="z85"/>
      <w:bookmarkEnd w:id="79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8) организация и проведение региональных этапов Республиканских конкурсов, тематических, научно-методических семинаров, конференций и научно-методических совещаний;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81" w:name="z86"/>
      <w:bookmarkEnd w:id="80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9) создание условий для аттестации педагогов;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82" w:name="z87"/>
      <w:bookmarkEnd w:id="81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10) ознакомление педагогов с основными тенденциями государственной образовательной политики, изменениями в </w:t>
      </w:r>
      <w:proofErr w:type="spellStart"/>
      <w:r w:rsidRPr="00F1365A">
        <w:rPr>
          <w:color w:val="000000"/>
          <w:sz w:val="28"/>
          <w:lang w:val="ru-RU"/>
        </w:rPr>
        <w:t>воспитательно</w:t>
      </w:r>
      <w:proofErr w:type="spellEnd"/>
      <w:r w:rsidRPr="00F1365A">
        <w:rPr>
          <w:color w:val="000000"/>
          <w:sz w:val="28"/>
          <w:lang w:val="ru-RU"/>
        </w:rPr>
        <w:t>-образовательном, учебно-воспитательном процессе;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83" w:name="z88"/>
      <w:bookmarkEnd w:id="82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11) обеспечение консалтинговой, информационной, технологической, психологической поддержки организаций образования и педагогов, а также методическое сопровождение для подготовки организаций образования к лицензированию, аттестации и аккредитации;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84" w:name="z89"/>
      <w:bookmarkEnd w:id="83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12) взаимодействие с педагогическими ассоциациями;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85" w:name="z90"/>
      <w:bookmarkEnd w:id="84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13) обеспечение сотрудничества организаций образования с региональными и другими высшими учебными заведениями, научно-исследовательскими институтами в области образования, образовательными центрами.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86" w:name="z91"/>
      <w:bookmarkEnd w:id="85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14) методическая поддержка путем мониторинга состояния </w:t>
      </w:r>
      <w:proofErr w:type="spellStart"/>
      <w:r w:rsidRPr="00F1365A">
        <w:rPr>
          <w:color w:val="000000"/>
          <w:sz w:val="28"/>
          <w:lang w:val="ru-RU"/>
        </w:rPr>
        <w:t>воспитательно</w:t>
      </w:r>
      <w:proofErr w:type="spellEnd"/>
      <w:r w:rsidRPr="00F1365A">
        <w:rPr>
          <w:color w:val="000000"/>
          <w:sz w:val="28"/>
          <w:lang w:val="ru-RU"/>
        </w:rPr>
        <w:t>-образовательного, учебно-воспитательного процесса в организациях образования;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87" w:name="z92"/>
      <w:bookmarkEnd w:id="86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15) организация и проведение работ по повышению профессиональной квалификации педагогов;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88" w:name="z93"/>
      <w:bookmarkEnd w:id="87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16) помощь педагогам в освоении новых образовательных технологий, методик, лучших (передовых, инновационных) педагогических практик.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89" w:name="z94"/>
      <w:bookmarkEnd w:id="88"/>
      <w:r>
        <w:rPr>
          <w:color w:val="000000"/>
          <w:sz w:val="28"/>
        </w:rPr>
        <w:lastRenderedPageBreak/>
        <w:t>     </w:t>
      </w:r>
      <w:r w:rsidRPr="00F1365A">
        <w:rPr>
          <w:color w:val="000000"/>
          <w:sz w:val="28"/>
          <w:lang w:val="ru-RU"/>
        </w:rPr>
        <w:t xml:space="preserve"> 16. Целью деятельности методического кабинета районных (городских) отделов образования является обеспечение методической поддержки профессионального развития педагогов.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90" w:name="z95"/>
      <w:bookmarkEnd w:id="89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17. Основные направления работы методических кабинетов районных (городских) отделов образования включают: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91" w:name="z96"/>
      <w:bookmarkEnd w:id="90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1) координацию методической работы в районе (городе областного значения);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92" w:name="z97"/>
      <w:bookmarkEnd w:id="91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2) создание мобильных групп по вопросам раннего развития детей;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93" w:name="z98"/>
      <w:bookmarkEnd w:id="92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3) анализ качества </w:t>
      </w:r>
      <w:proofErr w:type="spellStart"/>
      <w:r w:rsidRPr="00F1365A">
        <w:rPr>
          <w:color w:val="000000"/>
          <w:sz w:val="28"/>
          <w:lang w:val="ru-RU"/>
        </w:rPr>
        <w:t>воспитательно</w:t>
      </w:r>
      <w:proofErr w:type="spellEnd"/>
      <w:r w:rsidRPr="00F1365A">
        <w:rPr>
          <w:color w:val="000000"/>
          <w:sz w:val="28"/>
          <w:lang w:val="ru-RU"/>
        </w:rPr>
        <w:t>-образовательного, учебно-воспитательного процесса, мониторинг уровня развития воспитанников, образовательных достижений обучающихся;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94" w:name="z99"/>
      <w:bookmarkEnd w:id="93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4) организация и проведение региональных этапов республиканских конкурсов, тематических, научно-методических семинаров, конференций и научно-методических совещаний;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95" w:name="z100"/>
      <w:bookmarkEnd w:id="94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5) создание условий для аттестации педагогов;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96" w:name="z101"/>
      <w:bookmarkEnd w:id="95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6) методическая поддержка путем мониторинга состояния </w:t>
      </w:r>
      <w:proofErr w:type="spellStart"/>
      <w:r w:rsidRPr="00F1365A">
        <w:rPr>
          <w:color w:val="000000"/>
          <w:sz w:val="28"/>
          <w:lang w:val="ru-RU"/>
        </w:rPr>
        <w:t>воспитательно</w:t>
      </w:r>
      <w:proofErr w:type="spellEnd"/>
      <w:r w:rsidRPr="00F1365A">
        <w:rPr>
          <w:color w:val="000000"/>
          <w:sz w:val="28"/>
          <w:lang w:val="ru-RU"/>
        </w:rPr>
        <w:t>-образовательного, учебно-воспитательного процесса в организациях образования;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97" w:name="z102"/>
      <w:bookmarkEnd w:id="96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7) помощь педагогам в освоении новых образовательных технологий, методик, лучших (передовых, инновационных) педагогических практик;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98" w:name="z103"/>
      <w:bookmarkEnd w:id="97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8) анализ, обобщение и распространение лучшего (передового, инновационного) опыта педагогов;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99" w:name="z104"/>
      <w:bookmarkEnd w:id="98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9) мониторинг потребности педагогов в повышении квалификации и изучение работы педагогов, прошедших повышение квалификации;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100" w:name="z105"/>
      <w:bookmarkEnd w:id="99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10) информирование педагогов об основных тенденциях государственной образовательной политики, изменениях в </w:t>
      </w:r>
      <w:proofErr w:type="spellStart"/>
      <w:r w:rsidRPr="00F1365A">
        <w:rPr>
          <w:color w:val="000000"/>
          <w:sz w:val="28"/>
          <w:lang w:val="ru-RU"/>
        </w:rPr>
        <w:t>воспитательно</w:t>
      </w:r>
      <w:proofErr w:type="spellEnd"/>
      <w:r w:rsidRPr="00F1365A">
        <w:rPr>
          <w:color w:val="000000"/>
          <w:sz w:val="28"/>
          <w:lang w:val="ru-RU"/>
        </w:rPr>
        <w:t>-образовательном, учебно-воспитательном процессе.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101" w:name="z106"/>
      <w:bookmarkEnd w:id="100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18. Штаты методических центров (кабинетов) устанавливаются в соответствии с количеством педагогов в регионе из расчета одна штатная единица методиста на не более 300 педагогов.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102" w:name="z107"/>
      <w:bookmarkEnd w:id="101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19. Орган управления образования устанавливает дополнительные структуры и штатные единицы в зависимости от особенностей региона, организует переподготовку кадров и повышение квалификации работников государственных организаций образования, финансируемых за счет бюджетных средств.</w:t>
      </w:r>
    </w:p>
    <w:p w:rsidR="00065EC0" w:rsidRPr="00F1365A" w:rsidRDefault="00F1365A">
      <w:pPr>
        <w:spacing w:after="0"/>
        <w:rPr>
          <w:lang w:val="ru-RU"/>
        </w:rPr>
      </w:pPr>
      <w:bookmarkStart w:id="103" w:name="z108"/>
      <w:bookmarkEnd w:id="102"/>
      <w:r w:rsidRPr="00F1365A">
        <w:rPr>
          <w:b/>
          <w:color w:val="000000"/>
          <w:lang w:val="ru-RU"/>
        </w:rPr>
        <w:t xml:space="preserve"> Глава 4. Порядок организации учебно-методической и научно-методической работы в организациях образования, реализующих образовательные программы дошкольного, начального, основного среднего, общего среднего образования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104" w:name="z109"/>
      <w:bookmarkEnd w:id="103"/>
      <w:r>
        <w:rPr>
          <w:color w:val="000000"/>
          <w:sz w:val="28"/>
        </w:rPr>
        <w:lastRenderedPageBreak/>
        <w:t>     </w:t>
      </w:r>
      <w:r w:rsidRPr="00F1365A">
        <w:rPr>
          <w:color w:val="000000"/>
          <w:sz w:val="28"/>
          <w:lang w:val="ru-RU"/>
        </w:rPr>
        <w:t xml:space="preserve"> 20. Формами коллективной методической работы являются методические объединения, школы передового (инновационного) опыта, мастер-классы, экспериментальные площадки, кейсы, творческие лаборатории, инструктивно-методические совещания, семинары, конференции, креативные сессии, методические десанты, методические консилиумы, методические стажировки.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105" w:name="z110"/>
      <w:bookmarkEnd w:id="104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21. В организациях образования, реализующих образовательные программы дошкольного, начального, основного среднего и общего среднего образования, создаются школьные и межшкольные методические объединения для педагогов по учебным предметам, педагогов начальных классов, классных руководителей, воспитателей дошкольных организаций образования, школ-интернатов.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106" w:name="z111"/>
      <w:bookmarkEnd w:id="105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22. Методические объединения (комиссии, кафедры) создаются на добровольных началах по отраслевому (группы специальностей, дисциплины) признаку.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107" w:name="z112"/>
      <w:bookmarkEnd w:id="106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23. Методические объединения (комиссии, кафедры) в организациях образования создаются при наличии не менее 3-х педагогов (мастера производственного обучения по специальностям) одного предмета.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108" w:name="z113"/>
      <w:bookmarkEnd w:id="107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24. При наличии малокомплектных школ с совмещенными классами в районе/городе создаются методические объединения педагогов по направлениям.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109" w:name="z114"/>
      <w:bookmarkEnd w:id="108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25. Непосредственное руководство учебно-методической и научно-методической работой организации образования осуществляет заместитель руководителя организации образования по учебной (учебно-методической и научно-методической) работе.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110" w:name="z115"/>
      <w:bookmarkEnd w:id="109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26. Календарно-тематические планы разрабатываются педагогами в соответствии с Типовой учебной программой по учебным предметам, рассматриваются на заседании методического объединения организации образования и утверждаются руководителем организации образования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111" w:name="z116"/>
      <w:bookmarkEnd w:id="110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27. Учебно-методическая документация, разработанная администрацией (методистом, педагогом) организации образования, проходит обсуждение на заседаниях методических объединений (комиссий, кафедр), методических советов организаций образования. После получения положительного заключения утверждается руководителем организации образования.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112" w:name="z117"/>
      <w:bookmarkEnd w:id="111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28. План работы методического объединения (комиссии, кафедры) составляется на год и утверждается руководителем организации образования.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113" w:name="z118"/>
      <w:bookmarkEnd w:id="112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29. Методические объединения (комиссии, кафедры) в организациях образования возглавляет руководитель, избираемый (назначаемый) из числа наиболее подготовленных, творчески работающих педагогов.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114" w:name="z119"/>
      <w:bookmarkEnd w:id="113"/>
      <w:r>
        <w:rPr>
          <w:color w:val="000000"/>
          <w:sz w:val="28"/>
        </w:rPr>
        <w:lastRenderedPageBreak/>
        <w:t>     </w:t>
      </w:r>
      <w:r w:rsidRPr="00F1365A">
        <w:rPr>
          <w:color w:val="000000"/>
          <w:sz w:val="28"/>
          <w:lang w:val="ru-RU"/>
        </w:rPr>
        <w:t xml:space="preserve"> 30. Учебно-методическое сопровождение и оказание методической помощи на уровне дошкольного образования включает следующие направления работы: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115" w:name="z120"/>
      <w:bookmarkEnd w:id="114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1) для распространения лучшей практики - создание "Центров компетенции" на базе лучших дошкольных организаций в качестве "точек роста";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116" w:name="z121"/>
      <w:bookmarkEnd w:id="115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2) дальнейшая консолидация "точек роста" в единые центры управления (альянсы дошкольных организаций) для трансляции и внедрения передового опыта на местах с помощью лидеров-управленцев.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117" w:name="z122"/>
      <w:bookmarkEnd w:id="116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31. Для руководства и координации работы методических объединений может создаваться методический совет, не дублирующий по содержанию работу педагогического совета.</w:t>
      </w:r>
    </w:p>
    <w:p w:rsidR="00065EC0" w:rsidRPr="00F1365A" w:rsidRDefault="00F1365A">
      <w:pPr>
        <w:spacing w:after="0"/>
        <w:rPr>
          <w:lang w:val="ru-RU"/>
        </w:rPr>
      </w:pPr>
      <w:bookmarkStart w:id="118" w:name="z123"/>
      <w:bookmarkEnd w:id="117"/>
      <w:r w:rsidRPr="00F1365A">
        <w:rPr>
          <w:b/>
          <w:color w:val="000000"/>
          <w:lang w:val="ru-RU"/>
        </w:rPr>
        <w:t xml:space="preserve"> Глава 5. Порядок организации учебно-методических объединений организаций технического и профессионального, </w:t>
      </w:r>
      <w:proofErr w:type="spellStart"/>
      <w:r w:rsidRPr="00F1365A">
        <w:rPr>
          <w:b/>
          <w:color w:val="000000"/>
          <w:lang w:val="ru-RU"/>
        </w:rPr>
        <w:t>послесреднего</w:t>
      </w:r>
      <w:proofErr w:type="spellEnd"/>
      <w:r w:rsidRPr="00F1365A">
        <w:rPr>
          <w:b/>
          <w:color w:val="000000"/>
          <w:lang w:val="ru-RU"/>
        </w:rPr>
        <w:t xml:space="preserve"> образования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119" w:name="z124"/>
      <w:bookmarkEnd w:id="118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34. Учебно-методические объединения организаций технического и профессионального, </w:t>
      </w:r>
      <w:proofErr w:type="spellStart"/>
      <w:r w:rsidRPr="00F1365A">
        <w:rPr>
          <w:color w:val="000000"/>
          <w:sz w:val="28"/>
          <w:lang w:val="ru-RU"/>
        </w:rPr>
        <w:t>послесреднего</w:t>
      </w:r>
      <w:proofErr w:type="spellEnd"/>
      <w:r w:rsidRPr="00F1365A">
        <w:rPr>
          <w:color w:val="000000"/>
          <w:sz w:val="28"/>
          <w:lang w:val="ru-RU"/>
        </w:rPr>
        <w:t xml:space="preserve"> образования (далее-</w:t>
      </w:r>
      <w:proofErr w:type="spellStart"/>
      <w:r w:rsidRPr="00F1365A">
        <w:rPr>
          <w:color w:val="000000"/>
          <w:sz w:val="28"/>
          <w:lang w:val="ru-RU"/>
        </w:rPr>
        <w:t>ТиППО</w:t>
      </w:r>
      <w:proofErr w:type="spellEnd"/>
      <w:r w:rsidRPr="00F1365A">
        <w:rPr>
          <w:color w:val="000000"/>
          <w:sz w:val="28"/>
          <w:lang w:val="ru-RU"/>
        </w:rPr>
        <w:t>) создаются по профилю и осуществляют деятельность по следующим направлениям: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120" w:name="z125"/>
      <w:bookmarkEnd w:id="119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1) внесение предложений по актуализации нормативных правовых актов в области образования;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121" w:name="z126"/>
      <w:bookmarkEnd w:id="120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2) организация и проведение конференций, семинаров по совершенствованию учебно-воспитательного процесса в организациях </w:t>
      </w:r>
      <w:proofErr w:type="spellStart"/>
      <w:r w:rsidRPr="00F1365A">
        <w:rPr>
          <w:color w:val="000000"/>
          <w:sz w:val="28"/>
          <w:lang w:val="ru-RU"/>
        </w:rPr>
        <w:t>ТиППО</w:t>
      </w:r>
      <w:proofErr w:type="spellEnd"/>
      <w:r w:rsidRPr="00F1365A">
        <w:rPr>
          <w:color w:val="000000"/>
          <w:sz w:val="28"/>
          <w:lang w:val="ru-RU"/>
        </w:rPr>
        <w:t>;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122" w:name="z127"/>
      <w:bookmarkEnd w:id="121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3) организация разработки учебников, учебно-методических комплексов, учебно-методических пособий и рекомендации, в том числе электронных учебников;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123" w:name="z128"/>
      <w:bookmarkEnd w:id="122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4) разработка предложений и методических рекомендаций по внедрению современных технологий обучения, контроля знаний и информатизации учебного процесса;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124" w:name="z129"/>
      <w:bookmarkEnd w:id="123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5) изучение опыта организации деятельности учебно-методической работы в организациях </w:t>
      </w:r>
      <w:proofErr w:type="spellStart"/>
      <w:r w:rsidRPr="00F1365A">
        <w:rPr>
          <w:color w:val="000000"/>
          <w:sz w:val="28"/>
          <w:lang w:val="ru-RU"/>
        </w:rPr>
        <w:t>ТиППО</w:t>
      </w:r>
      <w:proofErr w:type="spellEnd"/>
      <w:r w:rsidRPr="00F1365A">
        <w:rPr>
          <w:color w:val="000000"/>
          <w:sz w:val="28"/>
          <w:lang w:val="ru-RU"/>
        </w:rPr>
        <w:t xml:space="preserve"> и подготовки предложений по ее совершенствованию;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125" w:name="z130"/>
      <w:bookmarkEnd w:id="124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6) обобщение и распространение передового опыта по внедрению инновационных образовательных технологий;</w:t>
      </w:r>
    </w:p>
    <w:bookmarkEnd w:id="125"/>
    <w:p w:rsidR="00065EC0" w:rsidRPr="00F1365A" w:rsidRDefault="00F1365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7) внесение предложений для участия в международных, республиканских конференциях и прохождения стажировок педагогов организаций образования по родственным квалификациям и специальностям в республике, странах Содружества Независимых Государств и дальнего зарубежья;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126" w:name="z131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8) разработка рекомендаций по организации </w:t>
      </w:r>
      <w:proofErr w:type="spellStart"/>
      <w:r w:rsidRPr="00F1365A">
        <w:rPr>
          <w:color w:val="000000"/>
          <w:sz w:val="28"/>
          <w:lang w:val="ru-RU"/>
        </w:rPr>
        <w:t>профориентационной</w:t>
      </w:r>
      <w:proofErr w:type="spellEnd"/>
      <w:r w:rsidRPr="00F1365A">
        <w:rPr>
          <w:color w:val="000000"/>
          <w:sz w:val="28"/>
          <w:lang w:val="ru-RU"/>
        </w:rPr>
        <w:t xml:space="preserve"> работы среди молодежи и незанятого населения;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127" w:name="z132"/>
      <w:bookmarkEnd w:id="126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9) подготовка аналитических материалов об обеспечении учебно-методической литературой, педагогическими средствами обучения, учебно-</w:t>
      </w:r>
      <w:r w:rsidRPr="00F1365A">
        <w:rPr>
          <w:color w:val="000000"/>
          <w:sz w:val="28"/>
          <w:lang w:val="ru-RU"/>
        </w:rPr>
        <w:lastRenderedPageBreak/>
        <w:t>лабораторным оборудованием, техническими современными средствами обучения в профильных колледжах;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128" w:name="z133"/>
      <w:bookmarkEnd w:id="127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10) методическое обеспечение курсов повышения квалификации специалистов </w:t>
      </w:r>
      <w:proofErr w:type="spellStart"/>
      <w:r w:rsidRPr="00F1365A">
        <w:rPr>
          <w:color w:val="000000"/>
          <w:sz w:val="28"/>
          <w:lang w:val="ru-RU"/>
        </w:rPr>
        <w:t>ТиППО</w:t>
      </w:r>
      <w:proofErr w:type="spellEnd"/>
      <w:r w:rsidRPr="00F1365A">
        <w:rPr>
          <w:color w:val="000000"/>
          <w:sz w:val="28"/>
          <w:lang w:val="ru-RU"/>
        </w:rPr>
        <w:t>, организуемых на базе колледжей;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129" w:name="z134"/>
      <w:bookmarkEnd w:id="128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11) организация и проведение экспертизы образовательных программ, учебно-методических пособий, учебников, учебно-методических комплексов и электронных учебников;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130" w:name="z135"/>
      <w:bookmarkEnd w:id="129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12) внесение рекомендаций по формированию перечня рекомендованной учебной литературы, учебных пособий, необходимых для использования в организациях </w:t>
      </w:r>
      <w:proofErr w:type="spellStart"/>
      <w:r w:rsidRPr="00F1365A">
        <w:rPr>
          <w:color w:val="000000"/>
          <w:sz w:val="28"/>
          <w:lang w:val="ru-RU"/>
        </w:rPr>
        <w:t>ТиППО</w:t>
      </w:r>
      <w:proofErr w:type="spellEnd"/>
      <w:r w:rsidRPr="00F1365A">
        <w:rPr>
          <w:color w:val="000000"/>
          <w:sz w:val="28"/>
          <w:lang w:val="ru-RU"/>
        </w:rPr>
        <w:t>;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131" w:name="z136"/>
      <w:bookmarkEnd w:id="130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13) содействие в актуализации содержания образовательных программ </w:t>
      </w:r>
      <w:proofErr w:type="spellStart"/>
      <w:r w:rsidRPr="00F1365A">
        <w:rPr>
          <w:color w:val="000000"/>
          <w:sz w:val="28"/>
          <w:lang w:val="ru-RU"/>
        </w:rPr>
        <w:t>ТиППО</w:t>
      </w:r>
      <w:proofErr w:type="spellEnd"/>
      <w:r w:rsidRPr="00F1365A">
        <w:rPr>
          <w:color w:val="000000"/>
          <w:sz w:val="28"/>
          <w:lang w:val="ru-RU"/>
        </w:rPr>
        <w:t xml:space="preserve"> по требованиям стандартов </w:t>
      </w:r>
      <w:proofErr w:type="spellStart"/>
      <w:r>
        <w:rPr>
          <w:color w:val="000000"/>
          <w:sz w:val="28"/>
        </w:rPr>
        <w:t>WorkldSkills</w:t>
      </w:r>
      <w:proofErr w:type="spellEnd"/>
      <w:r w:rsidRPr="00F1365A">
        <w:rPr>
          <w:color w:val="000000"/>
          <w:sz w:val="28"/>
          <w:lang w:val="ru-RU"/>
        </w:rPr>
        <w:t xml:space="preserve"> (</w:t>
      </w:r>
      <w:proofErr w:type="spellStart"/>
      <w:r w:rsidRPr="00F1365A">
        <w:rPr>
          <w:color w:val="000000"/>
          <w:sz w:val="28"/>
          <w:lang w:val="ru-RU"/>
        </w:rPr>
        <w:t>Ворлдскилс</w:t>
      </w:r>
      <w:proofErr w:type="spellEnd"/>
      <w:r w:rsidRPr="00F1365A">
        <w:rPr>
          <w:color w:val="000000"/>
          <w:sz w:val="28"/>
          <w:lang w:val="ru-RU"/>
        </w:rPr>
        <w:t>);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132" w:name="z137"/>
      <w:bookmarkEnd w:id="131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14) осуществление взаимодействия и координации деятельности организаций </w:t>
      </w:r>
      <w:proofErr w:type="spellStart"/>
      <w:r w:rsidRPr="00F1365A">
        <w:rPr>
          <w:color w:val="000000"/>
          <w:sz w:val="28"/>
          <w:lang w:val="ru-RU"/>
        </w:rPr>
        <w:t>ТиППО</w:t>
      </w:r>
      <w:proofErr w:type="spellEnd"/>
      <w:r w:rsidRPr="00F1365A">
        <w:rPr>
          <w:color w:val="000000"/>
          <w:sz w:val="28"/>
          <w:lang w:val="ru-RU"/>
        </w:rPr>
        <w:t xml:space="preserve">, ведущих подготовку кадров по специальностям </w:t>
      </w:r>
      <w:proofErr w:type="spellStart"/>
      <w:r w:rsidRPr="00F1365A">
        <w:rPr>
          <w:color w:val="000000"/>
          <w:sz w:val="28"/>
          <w:lang w:val="ru-RU"/>
        </w:rPr>
        <w:t>ТиППО</w:t>
      </w:r>
      <w:proofErr w:type="spellEnd"/>
      <w:r w:rsidRPr="00F1365A">
        <w:rPr>
          <w:color w:val="000000"/>
          <w:sz w:val="28"/>
          <w:lang w:val="ru-RU"/>
        </w:rPr>
        <w:t>;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133" w:name="z138"/>
      <w:bookmarkEnd w:id="132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15) содействие в осуществлении взаимодействия организаций </w:t>
      </w:r>
      <w:proofErr w:type="spellStart"/>
      <w:r w:rsidRPr="00F1365A">
        <w:rPr>
          <w:color w:val="000000"/>
          <w:sz w:val="28"/>
          <w:lang w:val="ru-RU"/>
        </w:rPr>
        <w:t>ТиППО</w:t>
      </w:r>
      <w:proofErr w:type="spellEnd"/>
      <w:r w:rsidRPr="00F1365A">
        <w:rPr>
          <w:color w:val="000000"/>
          <w:sz w:val="28"/>
          <w:lang w:val="ru-RU"/>
        </w:rPr>
        <w:t>, высшего образования и специалистов из организации (предприятия);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134" w:name="z139"/>
      <w:bookmarkEnd w:id="133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16) содействие в осуществлении взаимодействия организаций </w:t>
      </w:r>
      <w:proofErr w:type="spellStart"/>
      <w:r w:rsidRPr="00F1365A">
        <w:rPr>
          <w:color w:val="000000"/>
          <w:sz w:val="28"/>
          <w:lang w:val="ru-RU"/>
        </w:rPr>
        <w:t>ТиППО</w:t>
      </w:r>
      <w:proofErr w:type="spellEnd"/>
      <w:r w:rsidRPr="00F1365A">
        <w:rPr>
          <w:color w:val="000000"/>
          <w:sz w:val="28"/>
          <w:lang w:val="ru-RU"/>
        </w:rPr>
        <w:t xml:space="preserve"> с представителями работодателей в целях совершенствования системы внешнего контроля качества образования, разработки, совершенствования профессиональных стандартов и образовательных программ.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135" w:name="z140"/>
      <w:bookmarkEnd w:id="134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33. Решения учебно-методических объединений (далее – УМО по профилю) доводятся до всех организаций образования - членов УМО по профилю.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136" w:name="z141"/>
      <w:bookmarkEnd w:id="135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34. Руководство деятельностью УМО по профилю осуществляет Председатель.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137" w:name="z142"/>
      <w:bookmarkEnd w:id="136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Председателем УМО по профилю является руководитель организации ТИППО, на базе которой функционирует УМО по профилю.</w:t>
      </w:r>
    </w:p>
    <w:p w:rsidR="00065EC0" w:rsidRPr="00F1365A" w:rsidRDefault="00F1365A">
      <w:pPr>
        <w:spacing w:after="0"/>
        <w:jc w:val="both"/>
        <w:rPr>
          <w:lang w:val="ru-RU"/>
        </w:rPr>
      </w:pPr>
      <w:bookmarkStart w:id="138" w:name="z143"/>
      <w:bookmarkEnd w:id="137"/>
      <w:r>
        <w:rPr>
          <w:color w:val="000000"/>
          <w:sz w:val="28"/>
        </w:rPr>
        <w:t>     </w:t>
      </w:r>
      <w:r w:rsidRPr="00F1365A">
        <w:rPr>
          <w:color w:val="000000"/>
          <w:sz w:val="28"/>
          <w:lang w:val="ru-RU"/>
        </w:rPr>
        <w:t xml:space="preserve"> Председатель учебно-методического объединения организует и направляет работу УМО по профилю.</w:t>
      </w:r>
    </w:p>
    <w:bookmarkEnd w:id="138"/>
    <w:p w:rsidR="00065EC0" w:rsidRPr="00F1365A" w:rsidRDefault="00F1365A">
      <w:pPr>
        <w:spacing w:after="0"/>
        <w:rPr>
          <w:lang w:val="ru-RU"/>
        </w:rPr>
      </w:pPr>
      <w:r w:rsidRPr="00F1365A">
        <w:rPr>
          <w:lang w:val="ru-RU"/>
        </w:rPr>
        <w:br/>
      </w:r>
      <w:r w:rsidRPr="00F1365A">
        <w:rPr>
          <w:lang w:val="ru-RU"/>
        </w:rPr>
        <w:br/>
      </w:r>
    </w:p>
    <w:p w:rsidR="00065EC0" w:rsidRPr="00F1365A" w:rsidRDefault="00F1365A">
      <w:pPr>
        <w:pStyle w:val="disclaimer"/>
        <w:rPr>
          <w:lang w:val="ru-RU"/>
        </w:rPr>
      </w:pPr>
      <w:r w:rsidRPr="00F1365A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065EC0" w:rsidRPr="00F1365A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5EC0"/>
    <w:rsid w:val="00065EC0"/>
    <w:rsid w:val="0026638B"/>
    <w:rsid w:val="00755047"/>
    <w:rsid w:val="00F1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F841A1-62FA-4601-AAA9-69441C536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3650</Words>
  <Characters>20805</Characters>
  <Application>Microsoft Office Word</Application>
  <DocSecurity>0</DocSecurity>
  <Lines>173</Lines>
  <Paragraphs>48</Paragraphs>
  <ScaleCrop>false</ScaleCrop>
  <Company>SPecialiST RePack</Company>
  <LinksUpToDate>false</LinksUpToDate>
  <CharactersWithSpaces>24407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э</cp:lastModifiedBy>
  <cp:revision>7</cp:revision>
  <dcterms:created xsi:type="dcterms:W3CDTF">2023-11-15T05:09:00Z</dcterms:created>
  <dcterms:modified xsi:type="dcterms:W3CDTF">2024-12-02T10:32:00Z</dcterms:modified>
</cp:coreProperties>
</file>